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6B9AF" w14:textId="21BEEF4E" w:rsidR="006D4DDA" w:rsidRDefault="009665F0" w:rsidP="00D00DEA">
      <w:pPr>
        <w:spacing w:before="120"/>
        <w:contextualSpacing/>
        <w:jc w:val="center"/>
        <w:rPr>
          <w:b/>
          <w:bCs/>
          <w:sz w:val="32"/>
          <w:szCs w:val="32"/>
        </w:rPr>
      </w:pPr>
      <w:r>
        <w:rPr>
          <w:b/>
          <w:bCs/>
          <w:sz w:val="32"/>
          <w:szCs w:val="32"/>
        </w:rPr>
        <w:t>Thought</w:t>
      </w:r>
      <w:r w:rsidR="0085675F">
        <w:rPr>
          <w:b/>
          <w:bCs/>
          <w:sz w:val="32"/>
          <w:szCs w:val="32"/>
        </w:rPr>
        <w:t>s</w:t>
      </w:r>
      <w:r>
        <w:rPr>
          <w:b/>
          <w:bCs/>
          <w:sz w:val="32"/>
          <w:szCs w:val="32"/>
        </w:rPr>
        <w:t xml:space="preserve"> on Membership Levels</w:t>
      </w:r>
    </w:p>
    <w:p w14:paraId="67E036A7" w14:textId="46DA0DA5" w:rsidR="002F679B" w:rsidRPr="00402000" w:rsidRDefault="006D4DDA" w:rsidP="00D00DEA">
      <w:pPr>
        <w:spacing w:before="120"/>
        <w:contextualSpacing/>
        <w:jc w:val="center"/>
        <w:rPr>
          <w:b/>
          <w:bCs/>
        </w:rPr>
      </w:pPr>
      <w:r w:rsidRPr="00402000">
        <w:rPr>
          <w:b/>
          <w:bCs/>
        </w:rPr>
        <w:t>Draft memo</w:t>
      </w:r>
    </w:p>
    <w:p w14:paraId="757F8E28" w14:textId="77777777" w:rsidR="00DF59F2" w:rsidRDefault="00DF59F2" w:rsidP="00D00DEA">
      <w:pPr>
        <w:spacing w:before="120"/>
        <w:contextualSpacing/>
        <w:jc w:val="center"/>
        <w:rPr>
          <w:rFonts w:cs="Arial"/>
        </w:rPr>
      </w:pPr>
    </w:p>
    <w:p w14:paraId="6D9A187B" w14:textId="711BF9CF" w:rsidR="009665F0" w:rsidRPr="00402000" w:rsidRDefault="00DF59F2" w:rsidP="00D00DEA">
      <w:pPr>
        <w:spacing w:before="120"/>
        <w:contextualSpacing/>
        <w:jc w:val="center"/>
        <w:rPr>
          <w:rFonts w:cs="Arial"/>
        </w:rPr>
      </w:pPr>
      <w:r>
        <w:rPr>
          <w:rFonts w:cs="Arial"/>
        </w:rPr>
        <w:t>October 10</w:t>
      </w:r>
      <w:r w:rsidR="0085675F">
        <w:rPr>
          <w:rFonts w:cs="Arial"/>
        </w:rPr>
        <w:t>, 202</w:t>
      </w:r>
      <w:r>
        <w:rPr>
          <w:rFonts w:cs="Arial"/>
        </w:rPr>
        <w:t>2</w:t>
      </w:r>
    </w:p>
    <w:p w14:paraId="1AB7DF01" w14:textId="77777777" w:rsidR="0085675F" w:rsidRDefault="0085675F" w:rsidP="00D00DEA">
      <w:pPr>
        <w:spacing w:before="120"/>
        <w:contextualSpacing/>
        <w:rPr>
          <w:rFonts w:cs="Arial"/>
        </w:rPr>
      </w:pPr>
    </w:p>
    <w:p w14:paraId="59651EAC" w14:textId="3D46EE88" w:rsidR="00C04BD4" w:rsidRDefault="00DF59F2" w:rsidP="00D00DEA">
      <w:pPr>
        <w:spacing w:before="120"/>
        <w:contextualSpacing/>
        <w:rPr>
          <w:rFonts w:cs="Arial"/>
        </w:rPr>
      </w:pPr>
      <w:r>
        <w:rPr>
          <w:rFonts w:cs="Arial"/>
        </w:rPr>
        <w:t xml:space="preserve">The </w:t>
      </w:r>
      <w:r w:rsidR="0085675F">
        <w:rPr>
          <w:rFonts w:cs="Arial"/>
        </w:rPr>
        <w:t xml:space="preserve">Governance Committee </w:t>
      </w:r>
      <w:r>
        <w:rPr>
          <w:rFonts w:cs="Arial"/>
        </w:rPr>
        <w:t xml:space="preserve">has produced this document to describe the next edition of our </w:t>
      </w:r>
      <w:r w:rsidR="00C04BD4">
        <w:rPr>
          <w:rFonts w:cs="Arial"/>
        </w:rPr>
        <w:t xml:space="preserve">membership program. </w:t>
      </w:r>
      <w:r>
        <w:rPr>
          <w:rFonts w:cs="Arial"/>
        </w:rPr>
        <w:t>The committee would appreciate feedback from the Finance Committee and the Marketing Committee.</w:t>
      </w:r>
    </w:p>
    <w:p w14:paraId="6EC878D1" w14:textId="027ECD24" w:rsidR="0085675F" w:rsidRDefault="00DF59F2" w:rsidP="00663676">
      <w:pPr>
        <w:spacing w:before="120"/>
        <w:rPr>
          <w:rFonts w:cs="Arial"/>
        </w:rPr>
      </w:pPr>
      <w:r>
        <w:rPr>
          <w:rFonts w:cs="Arial"/>
        </w:rPr>
        <w:t xml:space="preserve">The original </w:t>
      </w:r>
      <w:r w:rsidR="00C04BD4">
        <w:rPr>
          <w:rFonts w:cs="Arial"/>
        </w:rPr>
        <w:t xml:space="preserve">membership program </w:t>
      </w:r>
      <w:r>
        <w:rPr>
          <w:rFonts w:cs="Arial"/>
        </w:rPr>
        <w:t xml:space="preserve">consisted of one option: Professional membership for $100. </w:t>
      </w:r>
      <w:r w:rsidR="00C04BD4">
        <w:rPr>
          <w:rFonts w:cs="Arial"/>
        </w:rPr>
        <w:t>There are two types of membership: Free and paid.</w:t>
      </w:r>
      <w:r w:rsidR="00F57EE1">
        <w:rPr>
          <w:rFonts w:cs="Arial"/>
        </w:rPr>
        <w:t xml:space="preserve"> The new program will have levels of membership based on company size.</w:t>
      </w:r>
    </w:p>
    <w:p w14:paraId="3104DD12" w14:textId="22A1D801" w:rsidR="00090FE4" w:rsidRDefault="00090FE4" w:rsidP="00D00DEA">
      <w:pPr>
        <w:spacing w:before="120"/>
        <w:contextualSpacing/>
        <w:rPr>
          <w:rFonts w:cs="Arial"/>
        </w:rPr>
      </w:pPr>
    </w:p>
    <w:p w14:paraId="5453EFD5" w14:textId="77777777" w:rsidR="00090FE4" w:rsidRPr="00F57EE1" w:rsidRDefault="00090FE4" w:rsidP="00D00DEA">
      <w:pPr>
        <w:spacing w:before="120"/>
        <w:ind w:left="10"/>
        <w:contextualSpacing/>
        <w:rPr>
          <w:b/>
          <w:bCs/>
        </w:rPr>
      </w:pPr>
      <w:r w:rsidRPr="00F57EE1">
        <w:rPr>
          <w:b/>
          <w:bCs/>
        </w:rPr>
        <w:t>Professional Member vs. Registered Guest</w:t>
      </w:r>
    </w:p>
    <w:p w14:paraId="1E43CA44" w14:textId="4CCD14E2" w:rsidR="00090FE4" w:rsidRDefault="00F57EE1" w:rsidP="00D00DEA">
      <w:pPr>
        <w:spacing w:before="120"/>
        <w:ind w:left="10"/>
        <w:contextualSpacing/>
      </w:pPr>
      <w:r>
        <w:t xml:space="preserve">The Governance Committee reported in July that they strongly believed </w:t>
      </w:r>
      <w:r w:rsidR="00090FE4">
        <w:t xml:space="preserve">that even to use the word member for individuals who have not joined and paid </w:t>
      </w:r>
      <w:r>
        <w:t xml:space="preserve">something </w:t>
      </w:r>
      <w:r w:rsidR="00090FE4">
        <w:t xml:space="preserve">was not in the best interest of NSITP or paying members. </w:t>
      </w:r>
      <w:r>
        <w:t xml:space="preserve">They </w:t>
      </w:r>
      <w:r w:rsidR="00090FE4">
        <w:t>recommend</w:t>
      </w:r>
      <w:r>
        <w:t>ed</w:t>
      </w:r>
      <w:r w:rsidR="00090FE4">
        <w:t xml:space="preserve"> changing the title to Registered Guest</w:t>
      </w:r>
      <w:r w:rsidR="00DF59F2">
        <w:t>.</w:t>
      </w:r>
    </w:p>
    <w:p w14:paraId="705B0A84" w14:textId="72A70BE6" w:rsidR="00341CB1" w:rsidRDefault="00341CB1" w:rsidP="00D00DEA">
      <w:pPr>
        <w:spacing w:before="120"/>
        <w:ind w:left="10"/>
        <w:contextualSpacing/>
      </w:pPr>
    </w:p>
    <w:p w14:paraId="3A690A5E" w14:textId="6ABF90F0" w:rsidR="00DF59F2" w:rsidRDefault="00DF59F2" w:rsidP="00D00DEA">
      <w:pPr>
        <w:spacing w:before="120"/>
        <w:ind w:left="10"/>
        <w:contextualSpacing/>
      </w:pPr>
    </w:p>
    <w:p w14:paraId="69EF2B0C" w14:textId="77777777" w:rsidR="00DF59F2" w:rsidRPr="00D00DEA" w:rsidRDefault="00DF59F2" w:rsidP="00DF59F2">
      <w:pPr>
        <w:spacing w:before="120"/>
        <w:contextualSpacing/>
        <w:rPr>
          <w:b/>
          <w:bCs/>
        </w:rPr>
      </w:pPr>
      <w:r w:rsidRPr="00D00DEA">
        <w:rPr>
          <w:b/>
          <w:bCs/>
        </w:rPr>
        <w:t>The New Membership Program</w:t>
      </w:r>
    </w:p>
    <w:p w14:paraId="17535AB5" w14:textId="77777777" w:rsidR="00DF59F2" w:rsidRDefault="00DF59F2" w:rsidP="00DF59F2">
      <w:pPr>
        <w:spacing w:before="120"/>
        <w:contextualSpacing/>
        <w:rPr>
          <w:rFonts w:cs="Arial"/>
        </w:rPr>
      </w:pPr>
      <w:r>
        <w:rPr>
          <w:rFonts w:cs="Arial"/>
        </w:rPr>
        <w:t>The Governance Committee proposes the following membership program for discussion:</w:t>
      </w:r>
    </w:p>
    <w:p w14:paraId="52282A64" w14:textId="77777777" w:rsidR="00DF59F2" w:rsidRDefault="00DF59F2" w:rsidP="00D00DEA">
      <w:pPr>
        <w:spacing w:before="120"/>
        <w:ind w:left="10"/>
        <w:contextualSpacing/>
      </w:pPr>
    </w:p>
    <w:p w14:paraId="3DAB821E" w14:textId="33BFE722" w:rsidR="00090FE4" w:rsidRDefault="00090FE4" w:rsidP="00D00DEA">
      <w:pPr>
        <w:tabs>
          <w:tab w:val="center" w:pos="1382"/>
          <w:tab w:val="right" w:pos="9360"/>
        </w:tabs>
        <w:spacing w:before="120"/>
        <w:contextualSpacing/>
      </w:pPr>
      <w:r>
        <w:rPr>
          <w:b/>
        </w:rPr>
        <w:t>Registered Guest</w:t>
      </w:r>
      <w:r>
        <w:t xml:space="preserve"> </w:t>
      </w:r>
      <w:r>
        <w:tab/>
        <w:t>Free</w:t>
      </w:r>
      <w:r>
        <w:rPr>
          <w:b/>
        </w:rPr>
        <w:t xml:space="preserve">  </w:t>
      </w:r>
    </w:p>
    <w:p w14:paraId="77AB9522" w14:textId="77777777" w:rsidR="00090FE4" w:rsidRDefault="00090FE4" w:rsidP="00D00DEA">
      <w:pPr>
        <w:numPr>
          <w:ilvl w:val="0"/>
          <w:numId w:val="5"/>
        </w:numPr>
        <w:spacing w:before="120"/>
        <w:ind w:hanging="360"/>
        <w:contextualSpacing/>
      </w:pPr>
      <w:r>
        <w:t xml:space="preserve">Available to self-designated MSP, VAR, Vendor, Educator, Media, etc. </w:t>
      </w:r>
    </w:p>
    <w:p w14:paraId="0C852A32" w14:textId="77777777" w:rsidR="00090FE4" w:rsidRDefault="00090FE4" w:rsidP="00D00DEA">
      <w:pPr>
        <w:numPr>
          <w:ilvl w:val="0"/>
          <w:numId w:val="5"/>
        </w:numPr>
        <w:spacing w:before="120"/>
        <w:ind w:hanging="360"/>
        <w:contextualSpacing/>
      </w:pPr>
      <w:r>
        <w:t>Receive public email updates about the organization</w:t>
      </w:r>
    </w:p>
    <w:p w14:paraId="6BB088EB" w14:textId="77777777" w:rsidR="00090FE4" w:rsidRDefault="00090FE4" w:rsidP="00D00DEA">
      <w:pPr>
        <w:numPr>
          <w:ilvl w:val="0"/>
          <w:numId w:val="5"/>
        </w:numPr>
        <w:spacing w:before="120"/>
        <w:ind w:hanging="360"/>
        <w:contextualSpacing/>
      </w:pPr>
      <w:r>
        <w:t>Can attend public meetings</w:t>
      </w:r>
    </w:p>
    <w:p w14:paraId="6E818785" w14:textId="77777777" w:rsidR="00090FE4" w:rsidRDefault="00090FE4" w:rsidP="00D00DEA">
      <w:pPr>
        <w:numPr>
          <w:ilvl w:val="0"/>
          <w:numId w:val="5"/>
        </w:numPr>
        <w:spacing w:before="120"/>
        <w:ind w:hanging="360"/>
        <w:contextualSpacing/>
      </w:pPr>
      <w:r>
        <w:t xml:space="preserve">Understands the NSITSP code of ethics </w:t>
      </w:r>
    </w:p>
    <w:p w14:paraId="7A38E5BC" w14:textId="77777777" w:rsidR="00090FE4" w:rsidRDefault="00090FE4" w:rsidP="00D00DEA">
      <w:pPr>
        <w:spacing w:before="120"/>
        <w:contextualSpacing/>
      </w:pPr>
      <w:r>
        <w:t xml:space="preserve"> </w:t>
      </w:r>
    </w:p>
    <w:p w14:paraId="73D25734" w14:textId="503F188D" w:rsidR="00090FE4" w:rsidRPr="00C6546D" w:rsidRDefault="00090FE4" w:rsidP="00D00DEA">
      <w:pPr>
        <w:tabs>
          <w:tab w:val="center" w:pos="1473"/>
          <w:tab w:val="right" w:pos="9360"/>
        </w:tabs>
        <w:spacing w:before="120"/>
        <w:contextualSpacing/>
      </w:pPr>
      <w:r>
        <w:rPr>
          <w:b/>
        </w:rPr>
        <w:t>Professional Member</w:t>
      </w:r>
      <w:r>
        <w:t xml:space="preserve">  </w:t>
      </w:r>
      <w:r w:rsidRPr="00C6546D">
        <w:tab/>
        <w:t>$1</w:t>
      </w:r>
      <w:r w:rsidR="00DF59F2">
        <w:t>25</w:t>
      </w:r>
      <w:r w:rsidRPr="00C6546D">
        <w:t xml:space="preserve"> </w:t>
      </w:r>
      <w:r w:rsidR="00C6546D" w:rsidRPr="00C6546D">
        <w:t>or more</w:t>
      </w:r>
      <w:r w:rsidRPr="00C6546D">
        <w:t xml:space="preserve"> </w:t>
      </w:r>
    </w:p>
    <w:p w14:paraId="6768541C" w14:textId="0B89922A" w:rsidR="00090FE4" w:rsidRDefault="00090FE4" w:rsidP="00D00DEA">
      <w:pPr>
        <w:numPr>
          <w:ilvl w:val="0"/>
          <w:numId w:val="5"/>
        </w:numPr>
        <w:spacing w:before="120"/>
        <w:ind w:hanging="360"/>
        <w:contextualSpacing/>
      </w:pPr>
      <w:r>
        <w:t xml:space="preserve">Available to self-designated MSP, VAR, Vendor, Educator, Media, etc. </w:t>
      </w:r>
    </w:p>
    <w:p w14:paraId="37B90A15" w14:textId="50C4A3A4" w:rsidR="00DF59F2" w:rsidRDefault="00DF59F2" w:rsidP="00D00DEA">
      <w:pPr>
        <w:numPr>
          <w:ilvl w:val="0"/>
          <w:numId w:val="5"/>
        </w:numPr>
        <w:spacing w:before="120"/>
        <w:ind w:hanging="360"/>
        <w:contextualSpacing/>
      </w:pPr>
      <w:r>
        <w:rPr>
          <w:rFonts w:cs="Arial"/>
        </w:rPr>
        <w:t>This is an individual, who might be any person working in the IT industry</w:t>
      </w:r>
    </w:p>
    <w:p w14:paraId="286F9781" w14:textId="77777777" w:rsidR="00090FE4" w:rsidRDefault="00090FE4" w:rsidP="00D00DEA">
      <w:pPr>
        <w:numPr>
          <w:ilvl w:val="0"/>
          <w:numId w:val="5"/>
        </w:numPr>
        <w:spacing w:before="120"/>
        <w:ind w:hanging="360"/>
        <w:contextualSpacing/>
      </w:pPr>
      <w:r>
        <w:t xml:space="preserve">Access to members-only information on the website such as: reports, files, membership directory and forums </w:t>
      </w:r>
    </w:p>
    <w:p w14:paraId="5C1407D4" w14:textId="77777777" w:rsidR="00090FE4" w:rsidRDefault="00090FE4" w:rsidP="00D00DEA">
      <w:pPr>
        <w:numPr>
          <w:ilvl w:val="0"/>
          <w:numId w:val="5"/>
        </w:numPr>
        <w:spacing w:before="120"/>
        <w:ind w:hanging="360"/>
        <w:contextualSpacing/>
      </w:pPr>
      <w:r>
        <w:t>Access to training regarding ethics and industry best practices*</w:t>
      </w:r>
    </w:p>
    <w:p w14:paraId="077D334D" w14:textId="77777777" w:rsidR="00090FE4" w:rsidRDefault="00090FE4" w:rsidP="00D00DEA">
      <w:pPr>
        <w:numPr>
          <w:ilvl w:val="0"/>
          <w:numId w:val="5"/>
        </w:numPr>
        <w:spacing w:before="120"/>
        <w:ind w:hanging="360"/>
        <w:contextualSpacing/>
      </w:pPr>
      <w:r>
        <w:t xml:space="preserve">Legislative updates and advocacy guidance*  </w:t>
      </w:r>
    </w:p>
    <w:p w14:paraId="6925B7EF" w14:textId="77777777" w:rsidR="00090FE4" w:rsidRDefault="00090FE4" w:rsidP="00D00DEA">
      <w:pPr>
        <w:numPr>
          <w:ilvl w:val="0"/>
          <w:numId w:val="5"/>
        </w:numPr>
        <w:spacing w:before="120"/>
        <w:ind w:hanging="360"/>
        <w:contextualSpacing/>
      </w:pPr>
      <w:r>
        <w:t>Attend public, private and committee meetings</w:t>
      </w:r>
    </w:p>
    <w:p w14:paraId="670E370B" w14:textId="77777777" w:rsidR="00090FE4" w:rsidRDefault="00090FE4" w:rsidP="00D00DEA">
      <w:pPr>
        <w:numPr>
          <w:ilvl w:val="0"/>
          <w:numId w:val="5"/>
        </w:numPr>
        <w:spacing w:before="120"/>
        <w:ind w:hanging="360"/>
        <w:contextualSpacing/>
      </w:pPr>
      <w:r>
        <w:t xml:space="preserve">Can vote in NSITSP elections </w:t>
      </w:r>
    </w:p>
    <w:p w14:paraId="27629E6E" w14:textId="77777777" w:rsidR="00090FE4" w:rsidRDefault="00090FE4" w:rsidP="00D00DEA">
      <w:pPr>
        <w:numPr>
          <w:ilvl w:val="0"/>
          <w:numId w:val="5"/>
        </w:numPr>
        <w:spacing w:before="120"/>
        <w:ind w:hanging="360"/>
        <w:contextualSpacing/>
      </w:pPr>
      <w:r>
        <w:t xml:space="preserve">Listed in the Membership Directory </w:t>
      </w:r>
    </w:p>
    <w:p w14:paraId="0D6497FD" w14:textId="77777777" w:rsidR="00090FE4" w:rsidRDefault="00090FE4" w:rsidP="00D00DEA">
      <w:pPr>
        <w:numPr>
          <w:ilvl w:val="0"/>
          <w:numId w:val="5"/>
        </w:numPr>
        <w:spacing w:before="120"/>
        <w:ind w:hanging="360"/>
        <w:contextualSpacing/>
      </w:pPr>
      <w:r>
        <w:t xml:space="preserve">Can serve on Committees </w:t>
      </w:r>
    </w:p>
    <w:p w14:paraId="672776F6" w14:textId="77777777" w:rsidR="00090FE4" w:rsidRDefault="00090FE4" w:rsidP="00D00DEA">
      <w:pPr>
        <w:numPr>
          <w:ilvl w:val="0"/>
          <w:numId w:val="5"/>
        </w:numPr>
        <w:spacing w:before="120"/>
        <w:ind w:hanging="360"/>
        <w:contextualSpacing/>
      </w:pPr>
      <w:r>
        <w:t xml:space="preserve">Member to member communication </w:t>
      </w:r>
    </w:p>
    <w:p w14:paraId="700BA217" w14:textId="77777777" w:rsidR="00090FE4" w:rsidRDefault="00090FE4" w:rsidP="00D00DEA">
      <w:pPr>
        <w:numPr>
          <w:ilvl w:val="0"/>
          <w:numId w:val="5"/>
        </w:numPr>
        <w:spacing w:before="120"/>
        <w:ind w:hanging="360"/>
        <w:contextualSpacing/>
      </w:pPr>
      <w:r>
        <w:t xml:space="preserve">Receive digital membership logo to use for website, business cards, etc. </w:t>
      </w:r>
    </w:p>
    <w:p w14:paraId="09564DAF" w14:textId="77777777" w:rsidR="00090FE4" w:rsidRDefault="00090FE4" w:rsidP="00D00DEA">
      <w:pPr>
        <w:numPr>
          <w:ilvl w:val="0"/>
          <w:numId w:val="5"/>
        </w:numPr>
        <w:spacing w:before="120"/>
        <w:ind w:hanging="360"/>
        <w:contextualSpacing/>
      </w:pPr>
      <w:r>
        <w:t xml:space="preserve">Adhere to the NSITSP code of ethics </w:t>
      </w:r>
    </w:p>
    <w:p w14:paraId="4EEEF9D5" w14:textId="644361D2" w:rsidR="00090FE4" w:rsidRDefault="00090FE4" w:rsidP="00D00DEA">
      <w:pPr>
        <w:spacing w:before="120"/>
        <w:contextualSpacing/>
      </w:pPr>
      <w:r>
        <w:t>*in development</w:t>
      </w:r>
    </w:p>
    <w:p w14:paraId="080C9460" w14:textId="77777777" w:rsidR="00663676" w:rsidRDefault="00663676" w:rsidP="00D00DEA">
      <w:pPr>
        <w:spacing w:before="120"/>
        <w:contextualSpacing/>
      </w:pPr>
    </w:p>
    <w:p w14:paraId="42937B85" w14:textId="34F9B9D3" w:rsidR="00DF59F2" w:rsidRDefault="00DF59F2" w:rsidP="00D00DEA">
      <w:pPr>
        <w:spacing w:before="120"/>
        <w:contextualSpacing/>
        <w:rPr>
          <w:rFonts w:cs="Arial"/>
          <w:noProof/>
        </w:rPr>
      </w:pPr>
    </w:p>
    <w:p w14:paraId="7DFA51C1" w14:textId="77777777" w:rsidR="00DF59F2" w:rsidRDefault="00DF59F2" w:rsidP="00D00DEA">
      <w:pPr>
        <w:spacing w:before="120"/>
        <w:contextualSpacing/>
        <w:rPr>
          <w:rFonts w:cs="Arial"/>
          <w:noProof/>
        </w:rPr>
      </w:pPr>
    </w:p>
    <w:p w14:paraId="5A9B37FA" w14:textId="4516C438" w:rsidR="00DF59F2" w:rsidRDefault="00DF59F2" w:rsidP="00D00DEA">
      <w:pPr>
        <w:spacing w:before="120"/>
        <w:contextualSpacing/>
        <w:rPr>
          <w:rFonts w:cs="Arial"/>
          <w:noProof/>
        </w:rPr>
      </w:pPr>
      <w:r>
        <w:rPr>
          <w:rFonts w:cs="Arial"/>
          <w:noProof/>
        </w:rPr>
        <w:lastRenderedPageBreak/>
        <w:drawing>
          <wp:inline distT="0" distB="0" distL="0" distR="0" wp14:anchorId="15727449" wp14:editId="7D766328">
            <wp:extent cx="6400800" cy="3119120"/>
            <wp:effectExtent l="0" t="0" r="0" b="508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3119120"/>
                    </a:xfrm>
                    <a:prstGeom prst="rect">
                      <a:avLst/>
                    </a:prstGeom>
                  </pic:spPr>
                </pic:pic>
              </a:graphicData>
            </a:graphic>
          </wp:inline>
        </w:drawing>
      </w:r>
    </w:p>
    <w:p w14:paraId="3CE274BC" w14:textId="56A51D8C" w:rsidR="00DF59F2" w:rsidRDefault="00DF59F2" w:rsidP="00D00DEA">
      <w:pPr>
        <w:spacing w:before="120"/>
        <w:contextualSpacing/>
        <w:rPr>
          <w:rFonts w:cs="Arial"/>
          <w:noProof/>
        </w:rPr>
      </w:pPr>
    </w:p>
    <w:p w14:paraId="2583D4CE" w14:textId="4D87AD3D" w:rsidR="00090FE4" w:rsidRDefault="00090FE4" w:rsidP="00D00DEA">
      <w:pPr>
        <w:spacing w:before="120"/>
        <w:contextualSpacing/>
        <w:rPr>
          <w:rFonts w:cs="Arial"/>
        </w:rPr>
      </w:pPr>
    </w:p>
    <w:p w14:paraId="07351204" w14:textId="3F6576F5" w:rsidR="00031765" w:rsidRPr="007B6518" w:rsidRDefault="00031765" w:rsidP="00D00DEA">
      <w:pPr>
        <w:spacing w:before="120"/>
        <w:contextualSpacing/>
        <w:rPr>
          <w:rFonts w:cs="Arial"/>
          <w:b/>
          <w:bCs/>
        </w:rPr>
      </w:pPr>
      <w:r>
        <w:rPr>
          <w:rFonts w:cs="Arial"/>
          <w:b/>
          <w:bCs/>
        </w:rPr>
        <w:t>Com</w:t>
      </w:r>
      <w:r w:rsidR="00D00DEA">
        <w:rPr>
          <w:rFonts w:cs="Arial"/>
          <w:b/>
          <w:bCs/>
        </w:rPr>
        <w:t>pany</w:t>
      </w:r>
      <w:r>
        <w:rPr>
          <w:rFonts w:cs="Arial"/>
          <w:b/>
          <w:bCs/>
        </w:rPr>
        <w:t xml:space="preserve"> Membership</w:t>
      </w:r>
    </w:p>
    <w:p w14:paraId="1A00CC71" w14:textId="44CA530E" w:rsidR="00031765" w:rsidRDefault="00D33D8C" w:rsidP="00D00DEA">
      <w:pPr>
        <w:pStyle w:val="ListParagraph"/>
        <w:numPr>
          <w:ilvl w:val="0"/>
          <w:numId w:val="7"/>
        </w:numPr>
        <w:spacing w:before="120"/>
        <w:rPr>
          <w:rFonts w:cs="Arial"/>
        </w:rPr>
      </w:pPr>
      <w:r>
        <w:rPr>
          <w:rFonts w:cs="Arial"/>
        </w:rPr>
        <w:t>Four tiers of member, based on company size</w:t>
      </w:r>
      <w:r w:rsidR="00DF59F2">
        <w:rPr>
          <w:rFonts w:cs="Arial"/>
        </w:rPr>
        <w:t>. There is no distinction in benefits based on company size other than the number of Associate Members.</w:t>
      </w:r>
    </w:p>
    <w:p w14:paraId="20E11954" w14:textId="3B5C11CA" w:rsidR="00DF59F2" w:rsidRDefault="00DF59F2" w:rsidP="00D00DEA">
      <w:pPr>
        <w:pStyle w:val="ListParagraph"/>
        <w:numPr>
          <w:ilvl w:val="0"/>
          <w:numId w:val="7"/>
        </w:numPr>
        <w:spacing w:before="120"/>
        <w:rPr>
          <w:rFonts w:cs="Arial"/>
        </w:rPr>
      </w:pPr>
      <w:r>
        <w:rPr>
          <w:rFonts w:cs="Arial"/>
        </w:rPr>
        <w:t xml:space="preserve">The idea is that companies will self-select their level </w:t>
      </w:r>
      <w:r w:rsidR="001F0A28">
        <w:rPr>
          <w:rFonts w:cs="Arial"/>
        </w:rPr>
        <w:t>and pay a membership fee commensurate with the company size.</w:t>
      </w:r>
    </w:p>
    <w:p w14:paraId="2BAFCC3D" w14:textId="36C98BCF" w:rsidR="00031765" w:rsidRDefault="00D33D8C" w:rsidP="00D00DEA">
      <w:pPr>
        <w:pStyle w:val="ListParagraph"/>
        <w:numPr>
          <w:ilvl w:val="0"/>
          <w:numId w:val="7"/>
        </w:numPr>
        <w:spacing w:before="120"/>
        <w:rPr>
          <w:rFonts w:cs="Arial"/>
        </w:rPr>
      </w:pPr>
      <w:r>
        <w:rPr>
          <w:rFonts w:cs="Arial"/>
        </w:rPr>
        <w:t>Each company will have one paid, professional membership, to be designated during onboarding. This one member will be the only voting company member and may sit on committees and enjoy all the benefits of a full professional member.</w:t>
      </w:r>
    </w:p>
    <w:p w14:paraId="123B1B0D" w14:textId="063B7AA3" w:rsidR="00031765" w:rsidRPr="007B6518" w:rsidRDefault="00D33D8C" w:rsidP="00D00DEA">
      <w:pPr>
        <w:pStyle w:val="ListParagraph"/>
        <w:numPr>
          <w:ilvl w:val="0"/>
          <w:numId w:val="7"/>
        </w:numPr>
        <w:spacing w:before="120"/>
        <w:rPr>
          <w:rFonts w:cs="Arial"/>
        </w:rPr>
      </w:pPr>
      <w:r>
        <w:rPr>
          <w:rFonts w:cs="Arial"/>
        </w:rPr>
        <w:t>Other company employees will be Associate Members. Associate members have full access to the web site, including forums, meeting archives, etc.</w:t>
      </w:r>
      <w:r w:rsidR="005B593F">
        <w:rPr>
          <w:rFonts w:cs="Arial"/>
        </w:rPr>
        <w:t xml:space="preserve"> They do not have voting rights and cannot run for office. They can </w:t>
      </w:r>
      <w:r w:rsidR="00DF59F2">
        <w:rPr>
          <w:rFonts w:cs="Arial"/>
        </w:rPr>
        <w:t xml:space="preserve">attend </w:t>
      </w:r>
      <w:r w:rsidR="005B593F">
        <w:rPr>
          <w:rFonts w:cs="Arial"/>
        </w:rPr>
        <w:t>committee meetings as non-voting members.</w:t>
      </w:r>
      <w:r w:rsidR="00DF59F2">
        <w:rPr>
          <w:rFonts w:cs="Arial"/>
        </w:rPr>
        <w:t xml:space="preserve"> Whether or not a specific meeting is open to the general membership for attendance or participation in discussions is at the suffrage of the chair.</w:t>
      </w:r>
    </w:p>
    <w:p w14:paraId="690DE529" w14:textId="551D343A" w:rsidR="00090FE4" w:rsidRDefault="00090FE4" w:rsidP="00D00DEA">
      <w:pPr>
        <w:spacing w:before="120"/>
        <w:contextualSpacing/>
        <w:rPr>
          <w:rFonts w:cs="Arial"/>
        </w:rPr>
      </w:pPr>
    </w:p>
    <w:p w14:paraId="4D16CCA5" w14:textId="741F7401" w:rsidR="005B593F" w:rsidRPr="005B593F" w:rsidRDefault="005B593F" w:rsidP="00D00DEA">
      <w:pPr>
        <w:spacing w:before="120"/>
        <w:contextualSpacing/>
        <w:rPr>
          <w:rFonts w:cs="Arial"/>
        </w:rPr>
      </w:pPr>
      <w:r>
        <w:rPr>
          <w:rFonts w:cs="Arial"/>
          <w:b/>
          <w:bCs/>
        </w:rPr>
        <w:t>Vendor Partners</w:t>
      </w:r>
      <w:r w:rsidRPr="005B593F">
        <w:rPr>
          <w:rFonts w:cs="Arial"/>
        </w:rPr>
        <w:tab/>
        <w:t>(Note: The Vendor Partner Program is already in place)</w:t>
      </w:r>
    </w:p>
    <w:p w14:paraId="7EB5A18A" w14:textId="6EB70544" w:rsidR="005B593F" w:rsidRDefault="005B593F" w:rsidP="00D00DEA">
      <w:pPr>
        <w:pStyle w:val="ListParagraph"/>
        <w:numPr>
          <w:ilvl w:val="0"/>
          <w:numId w:val="7"/>
        </w:numPr>
        <w:spacing w:before="120"/>
        <w:rPr>
          <w:rFonts w:cs="Arial"/>
        </w:rPr>
      </w:pPr>
      <w:r>
        <w:rPr>
          <w:rFonts w:cs="Arial"/>
        </w:rPr>
        <w:t>Each Vendor Partner</w:t>
      </w:r>
      <w:r w:rsidR="00D00DEA">
        <w:rPr>
          <w:rFonts w:cs="Arial"/>
        </w:rPr>
        <w:t>ship includes one Company Membership</w:t>
      </w:r>
    </w:p>
    <w:p w14:paraId="104263FC" w14:textId="76EFDBE9" w:rsidR="005B593F" w:rsidRPr="00D00DEA" w:rsidRDefault="00D00DEA" w:rsidP="00D00DEA">
      <w:pPr>
        <w:pStyle w:val="ListParagraph"/>
        <w:numPr>
          <w:ilvl w:val="0"/>
          <w:numId w:val="7"/>
        </w:numPr>
        <w:spacing w:before="120"/>
        <w:rPr>
          <w:rFonts w:cs="Arial"/>
        </w:rPr>
      </w:pPr>
      <w:r w:rsidRPr="00D00DEA">
        <w:rPr>
          <w:rFonts w:cs="Arial"/>
        </w:rPr>
        <w:t xml:space="preserve">As a result, each Vendor Partner can designate </w:t>
      </w:r>
      <w:r>
        <w:rPr>
          <w:rFonts w:cs="Arial"/>
        </w:rPr>
        <w:t>one Professional member. All other employees maybe considered Associate members.</w:t>
      </w:r>
    </w:p>
    <w:p w14:paraId="2F4E3000" w14:textId="1EE55E70" w:rsidR="00090FE4" w:rsidRDefault="00090FE4" w:rsidP="00D00DEA">
      <w:pPr>
        <w:spacing w:before="120"/>
        <w:contextualSpacing/>
        <w:rPr>
          <w:rFonts w:cs="Arial"/>
        </w:rPr>
      </w:pPr>
    </w:p>
    <w:p w14:paraId="1099AC54" w14:textId="77777777" w:rsidR="001F0A28" w:rsidRDefault="001F0A28" w:rsidP="001F0A28">
      <w:pPr>
        <w:spacing w:before="120"/>
        <w:contextualSpacing/>
        <w:rPr>
          <w:rFonts w:cs="Arial"/>
        </w:rPr>
      </w:pPr>
      <w:r w:rsidRPr="001F0A28">
        <w:rPr>
          <w:rFonts w:cs="Arial"/>
          <w:b/>
          <w:bCs/>
        </w:rPr>
        <w:t>A note on Associate Membership</w:t>
      </w:r>
      <w:r>
        <w:rPr>
          <w:rFonts w:cs="Arial"/>
        </w:rPr>
        <w:t>. Associate members are basically all the employees of a member company. They may participate in forums and discussions. But only professional members may run for office, hold committee board positions, and vote in organization elections.</w:t>
      </w:r>
    </w:p>
    <w:p w14:paraId="7274CCE2" w14:textId="77777777" w:rsidR="001F0A28" w:rsidRDefault="001F0A28" w:rsidP="001F0A28">
      <w:pPr>
        <w:spacing w:before="120"/>
        <w:contextualSpacing/>
        <w:rPr>
          <w:rFonts w:cs="Arial"/>
        </w:rPr>
      </w:pPr>
    </w:p>
    <w:p w14:paraId="05E4E70D" w14:textId="5A6D5ECB" w:rsidR="001F0A28" w:rsidRDefault="001F0A28" w:rsidP="001F0A28">
      <w:pPr>
        <w:spacing w:before="120"/>
        <w:contextualSpacing/>
        <w:rPr>
          <w:rFonts w:cs="Arial"/>
        </w:rPr>
      </w:pPr>
      <w:r>
        <w:rPr>
          <w:rFonts w:cs="Arial"/>
        </w:rPr>
        <w:t>Any associate member is presumed to be an IT professional and may choose to join as an individual professional member, separate from the company that employs them.</w:t>
      </w:r>
    </w:p>
    <w:p w14:paraId="30DA74F4" w14:textId="77777777" w:rsidR="001F0A28" w:rsidRDefault="001F0A28" w:rsidP="001F0A28">
      <w:pPr>
        <w:spacing w:before="120"/>
        <w:contextualSpacing/>
        <w:rPr>
          <w:rFonts w:cs="Arial"/>
        </w:rPr>
      </w:pPr>
    </w:p>
    <w:sectPr w:rsidR="001F0A28" w:rsidSect="00341CB1">
      <w:headerReference w:type="default" r:id="rId9"/>
      <w:footerReference w:type="default" r:id="rId10"/>
      <w:pgSz w:w="12240" w:h="15840" w:code="1"/>
      <w:pgMar w:top="1800" w:right="1080" w:bottom="108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A6F1D" w14:textId="77777777" w:rsidR="00E94D64" w:rsidRDefault="00E94D64" w:rsidP="00E94D64">
      <w:r>
        <w:separator/>
      </w:r>
    </w:p>
  </w:endnote>
  <w:endnote w:type="continuationSeparator" w:id="0">
    <w:p w14:paraId="0BF84151" w14:textId="77777777" w:rsidR="00E94D64" w:rsidRDefault="00E94D64" w:rsidP="00E9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85544"/>
      <w:docPartObj>
        <w:docPartGallery w:val="Page Numbers (Bottom of Page)"/>
        <w:docPartUnique/>
      </w:docPartObj>
    </w:sdtPr>
    <w:sdtEndPr>
      <w:rPr>
        <w:sz w:val="20"/>
      </w:rPr>
    </w:sdtEndPr>
    <w:sdtContent>
      <w:sdt>
        <w:sdtPr>
          <w:id w:val="-1769616900"/>
          <w:docPartObj>
            <w:docPartGallery w:val="Page Numbers (Top of Page)"/>
            <w:docPartUnique/>
          </w:docPartObj>
        </w:sdtPr>
        <w:sdtEndPr>
          <w:rPr>
            <w:sz w:val="20"/>
          </w:rPr>
        </w:sdtEndPr>
        <w:sdtContent>
          <w:p w14:paraId="2D938F1E" w14:textId="6BB86891" w:rsidR="00E94D64" w:rsidRPr="00E94D64" w:rsidRDefault="00E94D64">
            <w:pPr>
              <w:pStyle w:val="Footer"/>
              <w:jc w:val="right"/>
              <w:rPr>
                <w:sz w:val="20"/>
              </w:rPr>
            </w:pPr>
            <w:r w:rsidRPr="00E94D64">
              <w:rPr>
                <w:sz w:val="20"/>
              </w:rPr>
              <w:t xml:space="preserve">Page </w:t>
            </w:r>
            <w:r w:rsidRPr="00E94D64">
              <w:rPr>
                <w:sz w:val="20"/>
                <w:szCs w:val="24"/>
              </w:rPr>
              <w:fldChar w:fldCharType="begin"/>
            </w:r>
            <w:r w:rsidRPr="00E94D64">
              <w:rPr>
                <w:sz w:val="20"/>
              </w:rPr>
              <w:instrText xml:space="preserve"> PAGE </w:instrText>
            </w:r>
            <w:r w:rsidRPr="00E94D64">
              <w:rPr>
                <w:sz w:val="20"/>
                <w:szCs w:val="24"/>
              </w:rPr>
              <w:fldChar w:fldCharType="separate"/>
            </w:r>
            <w:r w:rsidRPr="00E94D64">
              <w:rPr>
                <w:noProof/>
                <w:sz w:val="20"/>
              </w:rPr>
              <w:t>2</w:t>
            </w:r>
            <w:r w:rsidRPr="00E94D64">
              <w:rPr>
                <w:sz w:val="20"/>
                <w:szCs w:val="24"/>
              </w:rPr>
              <w:fldChar w:fldCharType="end"/>
            </w:r>
            <w:r w:rsidRPr="00E94D64">
              <w:rPr>
                <w:sz w:val="20"/>
              </w:rPr>
              <w:t xml:space="preserve"> of </w:t>
            </w:r>
            <w:r w:rsidRPr="00E94D64">
              <w:rPr>
                <w:sz w:val="20"/>
                <w:szCs w:val="24"/>
              </w:rPr>
              <w:fldChar w:fldCharType="begin"/>
            </w:r>
            <w:r w:rsidRPr="00E94D64">
              <w:rPr>
                <w:sz w:val="20"/>
              </w:rPr>
              <w:instrText xml:space="preserve"> NUMPAGES  </w:instrText>
            </w:r>
            <w:r w:rsidRPr="00E94D64">
              <w:rPr>
                <w:sz w:val="20"/>
                <w:szCs w:val="24"/>
              </w:rPr>
              <w:fldChar w:fldCharType="separate"/>
            </w:r>
            <w:r w:rsidRPr="00E94D64">
              <w:rPr>
                <w:noProof/>
                <w:sz w:val="20"/>
              </w:rPr>
              <w:t>2</w:t>
            </w:r>
            <w:r w:rsidRPr="00E94D64">
              <w:rPr>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E7D45" w14:textId="77777777" w:rsidR="00E94D64" w:rsidRDefault="00E94D64" w:rsidP="00E94D64">
      <w:r>
        <w:separator/>
      </w:r>
    </w:p>
  </w:footnote>
  <w:footnote w:type="continuationSeparator" w:id="0">
    <w:p w14:paraId="2B64B886" w14:textId="77777777" w:rsidR="00E94D64" w:rsidRDefault="00E94D64" w:rsidP="00E94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DB75" w14:textId="350543B5" w:rsidR="00C6546D" w:rsidRDefault="00C6546D" w:rsidP="00090FE4">
    <w:pPr>
      <w:pStyle w:val="Header"/>
      <w:jc w:val="center"/>
      <w:rPr>
        <w:b/>
        <w:bCs/>
        <w:sz w:val="32"/>
        <w:szCs w:val="32"/>
      </w:rPr>
    </w:pPr>
    <w:r w:rsidRPr="0085675F">
      <w:rPr>
        <w:b/>
        <w:bCs/>
        <w:noProof/>
        <w:sz w:val="32"/>
        <w:szCs w:val="32"/>
      </w:rPr>
      <w:drawing>
        <wp:anchor distT="0" distB="0" distL="114300" distR="114300" simplePos="0" relativeHeight="251658240" behindDoc="0" locked="0" layoutInCell="1" allowOverlap="1" wp14:anchorId="1FC74A65" wp14:editId="5AA6C08D">
          <wp:simplePos x="0" y="0"/>
          <wp:positionH relativeFrom="margin">
            <wp:posOffset>21437</wp:posOffset>
          </wp:positionH>
          <wp:positionV relativeFrom="paragraph">
            <wp:posOffset>5385</wp:posOffset>
          </wp:positionV>
          <wp:extent cx="643255" cy="596900"/>
          <wp:effectExtent l="0" t="0" r="4445"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3255" cy="596900"/>
                  </a:xfrm>
                  <a:prstGeom prst="rect">
                    <a:avLst/>
                  </a:prstGeom>
                </pic:spPr>
              </pic:pic>
            </a:graphicData>
          </a:graphic>
          <wp14:sizeRelH relativeFrom="page">
            <wp14:pctWidth>0</wp14:pctWidth>
          </wp14:sizeRelH>
          <wp14:sizeRelV relativeFrom="page">
            <wp14:pctHeight>0</wp14:pctHeight>
          </wp14:sizeRelV>
        </wp:anchor>
      </w:drawing>
    </w:r>
  </w:p>
  <w:p w14:paraId="7B15D0DB" w14:textId="03FA5115" w:rsidR="00090FE4" w:rsidRPr="0085675F" w:rsidRDefault="00090FE4" w:rsidP="00090FE4">
    <w:pPr>
      <w:pStyle w:val="Header"/>
      <w:jc w:val="center"/>
      <w:rPr>
        <w:b/>
        <w:bCs/>
        <w:sz w:val="32"/>
        <w:szCs w:val="32"/>
      </w:rPr>
    </w:pPr>
    <w:r w:rsidRPr="0085675F">
      <w:rPr>
        <w:b/>
        <w:bCs/>
        <w:sz w:val="32"/>
        <w:szCs w:val="32"/>
      </w:rPr>
      <w:t>National Society of IT Service Providers</w:t>
    </w:r>
  </w:p>
  <w:p w14:paraId="72127B25" w14:textId="77777777" w:rsidR="00090FE4" w:rsidRPr="00090FE4" w:rsidRDefault="00090FE4">
    <w:pPr>
      <w:pStyle w:val="Header"/>
      <w:rPr>
        <w:sz w:val="20"/>
        <w:szCs w:val="20"/>
      </w:rPr>
    </w:pPr>
  </w:p>
  <w:p w14:paraId="30459825" w14:textId="07CA60D7" w:rsidR="00E94D64" w:rsidRPr="00090FE4" w:rsidRDefault="0085675F" w:rsidP="0085675F">
    <w:pPr>
      <w:pStyle w:val="Header"/>
      <w:pBdr>
        <w:bottom w:val="single" w:sz="4" w:space="1" w:color="auto"/>
      </w:pBdr>
      <w:jc w:val="right"/>
      <w:rPr>
        <w:sz w:val="20"/>
        <w:szCs w:val="20"/>
      </w:rPr>
    </w:pPr>
    <w:r w:rsidRPr="00090FE4">
      <w:rPr>
        <w:sz w:val="20"/>
        <w:szCs w:val="20"/>
      </w:rPr>
      <w:t>www.nsitsp.org</w:t>
    </w:r>
  </w:p>
  <w:p w14:paraId="2556A4AE" w14:textId="0F6123D1" w:rsidR="00E94D64" w:rsidRDefault="00E94D64">
    <w:pPr>
      <w:pStyle w:val="Header"/>
      <w:rPr>
        <w:sz w:val="20"/>
        <w:szCs w:val="20"/>
      </w:rPr>
    </w:pPr>
  </w:p>
  <w:p w14:paraId="1CA7CA44" w14:textId="77777777" w:rsidR="00341CB1" w:rsidRPr="00090FE4" w:rsidRDefault="00341CB1">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0C8A"/>
    <w:multiLevelType w:val="hybridMultilevel"/>
    <w:tmpl w:val="23A6FA34"/>
    <w:lvl w:ilvl="0" w:tplc="6DE45592">
      <w:numFmt w:val="bullet"/>
      <w:lvlText w:val="-"/>
      <w:lvlJc w:val="left"/>
      <w:pPr>
        <w:ind w:left="440" w:hanging="360"/>
      </w:pPr>
      <w:rPr>
        <w:rFonts w:ascii="Arial" w:eastAsia="Arial" w:hAnsi="Arial" w:cs="Aria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 w15:restartNumberingAfterBreak="0">
    <w:nsid w:val="07951FC1"/>
    <w:multiLevelType w:val="hybridMultilevel"/>
    <w:tmpl w:val="EB3AB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067DA"/>
    <w:multiLevelType w:val="hybridMultilevel"/>
    <w:tmpl w:val="CD526C8C"/>
    <w:lvl w:ilvl="0" w:tplc="C358B2D2">
      <w:start w:val="1"/>
      <w:numFmt w:val="bullet"/>
      <w:lvlText w:val="•"/>
      <w:lvlJc w:val="left"/>
      <w:pPr>
        <w:ind w:left="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986F0C">
      <w:start w:val="1"/>
      <w:numFmt w:val="bullet"/>
      <w:lvlText w:val="o"/>
      <w:lvlJc w:val="left"/>
      <w:pPr>
        <w:ind w:left="1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001CFE">
      <w:start w:val="1"/>
      <w:numFmt w:val="bullet"/>
      <w:lvlText w:val="▪"/>
      <w:lvlJc w:val="left"/>
      <w:pPr>
        <w:ind w:left="2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54ADA2">
      <w:start w:val="1"/>
      <w:numFmt w:val="bullet"/>
      <w:lvlText w:val="•"/>
      <w:lvlJc w:val="left"/>
      <w:pPr>
        <w:ind w:left="3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168FC6">
      <w:start w:val="1"/>
      <w:numFmt w:val="bullet"/>
      <w:lvlText w:val="o"/>
      <w:lvlJc w:val="left"/>
      <w:pPr>
        <w:ind w:left="3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70793A">
      <w:start w:val="1"/>
      <w:numFmt w:val="bullet"/>
      <w:lvlText w:val="▪"/>
      <w:lvlJc w:val="left"/>
      <w:pPr>
        <w:ind w:left="4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92657E">
      <w:start w:val="1"/>
      <w:numFmt w:val="bullet"/>
      <w:lvlText w:val="•"/>
      <w:lvlJc w:val="left"/>
      <w:pPr>
        <w:ind w:left="5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F04958">
      <w:start w:val="1"/>
      <w:numFmt w:val="bullet"/>
      <w:lvlText w:val="o"/>
      <w:lvlJc w:val="left"/>
      <w:pPr>
        <w:ind w:left="5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E22492">
      <w:start w:val="1"/>
      <w:numFmt w:val="bullet"/>
      <w:lvlText w:val="▪"/>
      <w:lvlJc w:val="left"/>
      <w:pPr>
        <w:ind w:left="66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B1556A"/>
    <w:multiLevelType w:val="hybridMultilevel"/>
    <w:tmpl w:val="16644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C16B8"/>
    <w:multiLevelType w:val="hybridMultilevel"/>
    <w:tmpl w:val="8E5E3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153B2B"/>
    <w:multiLevelType w:val="hybridMultilevel"/>
    <w:tmpl w:val="62AA8042"/>
    <w:lvl w:ilvl="0" w:tplc="0E58B130">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A25416"/>
    <w:multiLevelType w:val="hybridMultilevel"/>
    <w:tmpl w:val="C770CDDE"/>
    <w:lvl w:ilvl="0" w:tplc="04090001">
      <w:start w:val="1"/>
      <w:numFmt w:val="bullet"/>
      <w:lvlText w:val=""/>
      <w:lvlJc w:val="left"/>
      <w:pPr>
        <w:ind w:left="5040" w:hanging="360"/>
      </w:pPr>
      <w:rPr>
        <w:rFonts w:ascii="Symbol" w:hAnsi="Symbol" w:hint="default"/>
      </w:rPr>
    </w:lvl>
    <w:lvl w:ilvl="1" w:tplc="25CC47D4">
      <w:numFmt w:val="bullet"/>
      <w:lvlText w:val="-"/>
      <w:lvlJc w:val="left"/>
      <w:pPr>
        <w:ind w:left="5760" w:hanging="360"/>
      </w:pPr>
      <w:rPr>
        <w:rFonts w:ascii="Arial" w:eastAsiaTheme="minorHAnsi" w:hAnsi="Arial" w:cs="Arial"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16cid:durableId="689187320">
    <w:abstractNumId w:val="5"/>
  </w:num>
  <w:num w:numId="2" w16cid:durableId="1801415422">
    <w:abstractNumId w:val="6"/>
  </w:num>
  <w:num w:numId="3" w16cid:durableId="1714421910">
    <w:abstractNumId w:val="3"/>
  </w:num>
  <w:num w:numId="4" w16cid:durableId="1479229899">
    <w:abstractNumId w:val="4"/>
  </w:num>
  <w:num w:numId="5" w16cid:durableId="796753515">
    <w:abstractNumId w:val="2"/>
  </w:num>
  <w:num w:numId="6" w16cid:durableId="566502095">
    <w:abstractNumId w:val="0"/>
  </w:num>
  <w:num w:numId="7" w16cid:durableId="1817724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D64"/>
    <w:rsid w:val="00031765"/>
    <w:rsid w:val="00090FE4"/>
    <w:rsid w:val="00105B44"/>
    <w:rsid w:val="001812C6"/>
    <w:rsid w:val="00197E0B"/>
    <w:rsid w:val="001F0A28"/>
    <w:rsid w:val="002529BC"/>
    <w:rsid w:val="002C2E8E"/>
    <w:rsid w:val="002D55FE"/>
    <w:rsid w:val="002F3C69"/>
    <w:rsid w:val="002F679B"/>
    <w:rsid w:val="00341CB1"/>
    <w:rsid w:val="003C15B5"/>
    <w:rsid w:val="00402000"/>
    <w:rsid w:val="00450865"/>
    <w:rsid w:val="0046589D"/>
    <w:rsid w:val="0050380B"/>
    <w:rsid w:val="005B593F"/>
    <w:rsid w:val="005D2B8F"/>
    <w:rsid w:val="005F32F9"/>
    <w:rsid w:val="00663676"/>
    <w:rsid w:val="006A5EC4"/>
    <w:rsid w:val="006D4DDA"/>
    <w:rsid w:val="00702577"/>
    <w:rsid w:val="00776D0F"/>
    <w:rsid w:val="007A1D47"/>
    <w:rsid w:val="007B6518"/>
    <w:rsid w:val="00830920"/>
    <w:rsid w:val="00841FFE"/>
    <w:rsid w:val="0085675F"/>
    <w:rsid w:val="00874EC9"/>
    <w:rsid w:val="008B6EE8"/>
    <w:rsid w:val="008C6E21"/>
    <w:rsid w:val="008D2DC5"/>
    <w:rsid w:val="009665F0"/>
    <w:rsid w:val="009B31A9"/>
    <w:rsid w:val="00A12EA3"/>
    <w:rsid w:val="00AA79FA"/>
    <w:rsid w:val="00BE0F1B"/>
    <w:rsid w:val="00C04BD4"/>
    <w:rsid w:val="00C31D05"/>
    <w:rsid w:val="00C6546D"/>
    <w:rsid w:val="00C90120"/>
    <w:rsid w:val="00CA0390"/>
    <w:rsid w:val="00CC25B5"/>
    <w:rsid w:val="00D00DEA"/>
    <w:rsid w:val="00D33D8C"/>
    <w:rsid w:val="00D56856"/>
    <w:rsid w:val="00D807C8"/>
    <w:rsid w:val="00DF59F2"/>
    <w:rsid w:val="00E12A34"/>
    <w:rsid w:val="00E72EBA"/>
    <w:rsid w:val="00E94D64"/>
    <w:rsid w:val="00F57EE1"/>
    <w:rsid w:val="00FC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984FD"/>
  <w15:chartTrackingRefBased/>
  <w15:docId w15:val="{A9DB8EEC-F44E-47F4-A854-5A678802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89D"/>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D64"/>
    <w:pPr>
      <w:tabs>
        <w:tab w:val="center" w:pos="4680"/>
        <w:tab w:val="right" w:pos="9360"/>
      </w:tabs>
    </w:pPr>
  </w:style>
  <w:style w:type="character" w:customStyle="1" w:styleId="HeaderChar">
    <w:name w:val="Header Char"/>
    <w:basedOn w:val="DefaultParagraphFont"/>
    <w:link w:val="Header"/>
    <w:uiPriority w:val="99"/>
    <w:rsid w:val="00E94D64"/>
    <w:rPr>
      <w:rFonts w:ascii="Arial" w:hAnsi="Arial"/>
    </w:rPr>
  </w:style>
  <w:style w:type="paragraph" w:styleId="Footer">
    <w:name w:val="footer"/>
    <w:basedOn w:val="Normal"/>
    <w:link w:val="FooterChar"/>
    <w:uiPriority w:val="99"/>
    <w:unhideWhenUsed/>
    <w:rsid w:val="00E94D64"/>
    <w:pPr>
      <w:tabs>
        <w:tab w:val="center" w:pos="4680"/>
        <w:tab w:val="right" w:pos="9360"/>
      </w:tabs>
    </w:pPr>
  </w:style>
  <w:style w:type="character" w:customStyle="1" w:styleId="FooterChar">
    <w:name w:val="Footer Char"/>
    <w:basedOn w:val="DefaultParagraphFont"/>
    <w:link w:val="Footer"/>
    <w:uiPriority w:val="99"/>
    <w:rsid w:val="00E94D64"/>
    <w:rPr>
      <w:rFonts w:ascii="Arial" w:hAnsi="Arial"/>
    </w:rPr>
  </w:style>
  <w:style w:type="character" w:styleId="Hyperlink">
    <w:name w:val="Hyperlink"/>
    <w:basedOn w:val="DefaultParagraphFont"/>
    <w:uiPriority w:val="99"/>
    <w:unhideWhenUsed/>
    <w:rsid w:val="00E94D64"/>
    <w:rPr>
      <w:color w:val="0563C1" w:themeColor="hyperlink"/>
      <w:u w:val="single"/>
    </w:rPr>
  </w:style>
  <w:style w:type="character" w:styleId="UnresolvedMention">
    <w:name w:val="Unresolved Mention"/>
    <w:basedOn w:val="DefaultParagraphFont"/>
    <w:uiPriority w:val="99"/>
    <w:semiHidden/>
    <w:unhideWhenUsed/>
    <w:rsid w:val="00E94D64"/>
    <w:rPr>
      <w:color w:val="605E5C"/>
      <w:shd w:val="clear" w:color="auto" w:fill="E1DFDD"/>
    </w:rPr>
  </w:style>
  <w:style w:type="paragraph" w:styleId="ListParagraph">
    <w:name w:val="List Paragraph"/>
    <w:basedOn w:val="Normal"/>
    <w:uiPriority w:val="34"/>
    <w:qFormat/>
    <w:rsid w:val="002F6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58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02862-6219-4C52-BEE3-5AE9933F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Palachuk</dc:creator>
  <cp:keywords/>
  <dc:description/>
  <cp:lastModifiedBy>Karl Palachuk</cp:lastModifiedBy>
  <cp:revision>3</cp:revision>
  <cp:lastPrinted>2022-10-10T22:19:00Z</cp:lastPrinted>
  <dcterms:created xsi:type="dcterms:W3CDTF">2022-10-10T22:16:00Z</dcterms:created>
  <dcterms:modified xsi:type="dcterms:W3CDTF">2022-10-10T22:19:00Z</dcterms:modified>
</cp:coreProperties>
</file>