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4E71" w14:textId="77777777" w:rsidR="00D83C80" w:rsidRDefault="00D83C80">
      <w:pPr>
        <w:jc w:val="right"/>
      </w:pPr>
    </w:p>
    <w:p w14:paraId="7C3D646F" w14:textId="67105950" w:rsidR="003D2401" w:rsidRDefault="005A4996">
      <w:pPr>
        <w:jc w:val="right"/>
      </w:pPr>
      <w:r>
        <w:t xml:space="preserve">April </w:t>
      </w:r>
      <w:r w:rsidR="00000000">
        <w:t>2</w:t>
      </w:r>
      <w:r>
        <w:t>2</w:t>
      </w:r>
      <w:r w:rsidR="00000000">
        <w:t>, 2024</w:t>
      </w:r>
    </w:p>
    <w:p w14:paraId="5A42F10E" w14:textId="77777777" w:rsidR="003D2401" w:rsidRDefault="00000000">
      <w:pPr>
        <w:pStyle w:val="Heading2"/>
      </w:pPr>
      <w:bookmarkStart w:id="0" w:name="_e1lxev775co0" w:colFirst="0" w:colLast="0"/>
      <w:bookmarkEnd w:id="0"/>
      <w:r>
        <w:t>Report of the NSITSP Management Task Force</w:t>
      </w:r>
    </w:p>
    <w:p w14:paraId="55269428" w14:textId="77777777" w:rsidR="003D2401" w:rsidRDefault="00000000">
      <w:pPr>
        <w:pStyle w:val="Heading2"/>
      </w:pPr>
      <w:bookmarkStart w:id="1" w:name="_fkah1mb7e7j9" w:colFirst="0" w:colLast="0"/>
      <w:bookmarkEnd w:id="1"/>
      <w:r>
        <w:t>Charter</w:t>
      </w:r>
    </w:p>
    <w:p w14:paraId="440E95DA" w14:textId="570D25A9" w:rsidR="003D2401" w:rsidRDefault="00000000">
      <w:r>
        <w:t xml:space="preserve">The </w:t>
      </w:r>
      <w:r w:rsidR="005A4996">
        <w:t>NSITSP Board of Directors directed the task force</w:t>
      </w:r>
      <w:r>
        <w:t xml:space="preserve"> to improve communications with </w:t>
      </w:r>
      <w:hyperlink r:id="rId7">
        <w:r>
          <w:rPr>
            <w:color w:val="0000EE"/>
            <w:u w:val="single"/>
          </w:rPr>
          <w:t>Bolder Strategies</w:t>
        </w:r>
      </w:hyperlink>
      <w:r>
        <w:t xml:space="preserve"> thus providing more efficient operations. </w:t>
      </w:r>
    </w:p>
    <w:p w14:paraId="7E97A56E" w14:textId="77777777" w:rsidR="003D2401" w:rsidRDefault="00000000">
      <w:pPr>
        <w:pStyle w:val="Heading2"/>
      </w:pPr>
      <w:bookmarkStart w:id="2" w:name="_3wqdvcp71ob4" w:colFirst="0" w:colLast="0"/>
      <w:bookmarkEnd w:id="2"/>
      <w:r>
        <w:t>Findings</w:t>
      </w:r>
    </w:p>
    <w:p w14:paraId="6E056CED" w14:textId="0C215EB5" w:rsidR="005A4996" w:rsidRDefault="005A4996">
      <w:pPr>
        <w:numPr>
          <w:ilvl w:val="0"/>
          <w:numId w:val="2"/>
        </w:numPr>
      </w:pPr>
      <w:r>
        <w:t xml:space="preserve">Meetings are taking place weekly on Wednesdays at 1 PM Pacific time. All Board members are welcome. </w:t>
      </w:r>
    </w:p>
    <w:p w14:paraId="01E13521" w14:textId="7A8C28C8" w:rsidR="005A4996" w:rsidRDefault="005A4996">
      <w:pPr>
        <w:numPr>
          <w:ilvl w:val="0"/>
          <w:numId w:val="2"/>
        </w:numPr>
      </w:pPr>
      <w:r>
        <w:t>During April, the primary topics of discussion have been:</w:t>
      </w:r>
    </w:p>
    <w:p w14:paraId="4949AC60" w14:textId="30F431EC" w:rsidR="005A4996" w:rsidRDefault="005A4996" w:rsidP="005A4996">
      <w:pPr>
        <w:numPr>
          <w:ilvl w:val="1"/>
          <w:numId w:val="2"/>
        </w:numPr>
      </w:pPr>
      <w:r>
        <w:t>NSITSP Strategic planning process</w:t>
      </w:r>
    </w:p>
    <w:p w14:paraId="6A36F2E4" w14:textId="4DC91880" w:rsidR="005A4996" w:rsidRDefault="005A4996" w:rsidP="005A4996">
      <w:pPr>
        <w:numPr>
          <w:ilvl w:val="1"/>
          <w:numId w:val="2"/>
        </w:numPr>
      </w:pPr>
      <w:proofErr w:type="spellStart"/>
      <w:r>
        <w:t>ChannelPro</w:t>
      </w:r>
      <w:proofErr w:type="spellEnd"/>
      <w:r>
        <w:t xml:space="preserve"> partnership follow-up</w:t>
      </w:r>
    </w:p>
    <w:p w14:paraId="05F3DFD7" w14:textId="2C82928B" w:rsidR="005A4996" w:rsidRDefault="005A4996" w:rsidP="005A4996">
      <w:pPr>
        <w:numPr>
          <w:ilvl w:val="1"/>
          <w:numId w:val="2"/>
        </w:numPr>
      </w:pPr>
      <w:r>
        <w:t>Tradeshow tracking</w:t>
      </w:r>
    </w:p>
    <w:p w14:paraId="3B78B86D" w14:textId="0AD4C124" w:rsidR="005A4996" w:rsidRDefault="005A4996" w:rsidP="005A4996">
      <w:pPr>
        <w:numPr>
          <w:ilvl w:val="1"/>
          <w:numId w:val="2"/>
        </w:numPr>
      </w:pPr>
      <w:r>
        <w:t xml:space="preserve">General </w:t>
      </w:r>
      <w:r w:rsidR="00512DD1">
        <w:t xml:space="preserve">task tracking and </w:t>
      </w:r>
      <w:r>
        <w:t>updates on NSITSP activities</w:t>
      </w:r>
    </w:p>
    <w:p w14:paraId="1AB279FB" w14:textId="24993D51" w:rsidR="003D2401" w:rsidRDefault="003D2401" w:rsidP="005A4996"/>
    <w:p w14:paraId="4BFE3FD1" w14:textId="3C7B68DB" w:rsidR="003D2401" w:rsidRDefault="00000000">
      <w:pPr>
        <w:numPr>
          <w:ilvl w:val="0"/>
          <w:numId w:val="2"/>
        </w:numPr>
      </w:pPr>
      <w:r>
        <w:t>The Task Force is request</w:t>
      </w:r>
      <w:r w:rsidR="005A4996">
        <w:t>ing</w:t>
      </w:r>
      <w:r>
        <w:t xml:space="preserve"> and working with Bolder for resolutions of issues. </w:t>
      </w:r>
    </w:p>
    <w:p w14:paraId="73E30027" w14:textId="77777777" w:rsidR="003D2401" w:rsidRDefault="00000000">
      <w:pPr>
        <w:numPr>
          <w:ilvl w:val="1"/>
          <w:numId w:val="2"/>
        </w:numPr>
      </w:pPr>
      <w:r>
        <w:t xml:space="preserve">Requests should be made via email, copy </w:t>
      </w:r>
      <w:hyperlink r:id="rId8">
        <w:r>
          <w:rPr>
            <w:color w:val="1155CC"/>
            <w:u w:val="single"/>
          </w:rPr>
          <w:t>Admin@nsitsp.org</w:t>
        </w:r>
      </w:hyperlink>
      <w:r>
        <w:t>. Response time</w:t>
      </w:r>
    </w:p>
    <w:p w14:paraId="55936DC2" w14:textId="55536CD1" w:rsidR="003D2401" w:rsidRDefault="005A4996">
      <w:pPr>
        <w:numPr>
          <w:ilvl w:val="0"/>
          <w:numId w:val="2"/>
        </w:numPr>
      </w:pPr>
      <w:r>
        <w:t>Assistance and possibly t</w:t>
      </w:r>
      <w:r w:rsidR="00000000">
        <w:t>raining will continue to be needed to manage technical tasks</w:t>
      </w:r>
      <w:r>
        <w:t xml:space="preserve"> related to the website.</w:t>
      </w:r>
    </w:p>
    <w:p w14:paraId="1AA532A3" w14:textId="77777777" w:rsidR="003D2401" w:rsidRDefault="00000000">
      <w:pPr>
        <w:pStyle w:val="Heading2"/>
      </w:pPr>
      <w:bookmarkStart w:id="3" w:name="_wn5idpgscx5b" w:colFirst="0" w:colLast="0"/>
      <w:bookmarkEnd w:id="3"/>
      <w:r>
        <w:t>Recommendations</w:t>
      </w:r>
    </w:p>
    <w:p w14:paraId="28A4C8C6" w14:textId="7C928A58" w:rsidR="005A4996" w:rsidRDefault="005A4996">
      <w:pPr>
        <w:numPr>
          <w:ilvl w:val="0"/>
          <w:numId w:val="1"/>
        </w:numPr>
      </w:pPr>
      <w:r>
        <w:t xml:space="preserve">The Task Force would be a productive venue to focus the strategic planning process. </w:t>
      </w:r>
      <w:r w:rsidR="00512DD1">
        <w:t>I am r</w:t>
      </w:r>
      <w:r>
        <w:t>equesting input from the Board.</w:t>
      </w:r>
    </w:p>
    <w:p w14:paraId="68CFD698" w14:textId="081DAF2C" w:rsidR="003D2401" w:rsidRDefault="00000000">
      <w:pPr>
        <w:numPr>
          <w:ilvl w:val="0"/>
          <w:numId w:val="1"/>
        </w:numPr>
      </w:pPr>
      <w:r>
        <w:t>Share the communication response expectations with Board members and committee members. Communications will be mainly by email</w:t>
      </w:r>
      <w:r w:rsidR="005A4996">
        <w:t>, and responses (bi-directionally) will</w:t>
      </w:r>
      <w:r>
        <w:t xml:space="preserve"> be made within 48 </w:t>
      </w:r>
      <w:r w:rsidR="005A4996">
        <w:t xml:space="preserve">business </w:t>
      </w:r>
      <w:r>
        <w:t xml:space="preserve">hours. </w:t>
      </w:r>
    </w:p>
    <w:p w14:paraId="08687ED5" w14:textId="77777777" w:rsidR="003D2401" w:rsidRDefault="003D2401"/>
    <w:p w14:paraId="2BD65D4A" w14:textId="77777777" w:rsidR="003D2401" w:rsidRDefault="00000000">
      <w:r>
        <w:t xml:space="preserve"> </w:t>
      </w:r>
    </w:p>
    <w:p w14:paraId="59C5A44B" w14:textId="77777777" w:rsidR="003D2401" w:rsidRDefault="00000000">
      <w:r>
        <w:rPr>
          <w:b/>
          <w:sz w:val="26"/>
          <w:szCs w:val="26"/>
        </w:rPr>
        <w:t>Submitted</w:t>
      </w:r>
      <w:r>
        <w:t xml:space="preserve">, </w:t>
      </w:r>
      <w:hyperlink r:id="rId9">
        <w:r>
          <w:rPr>
            <w:color w:val="0000EE"/>
            <w:u w:val="single"/>
          </w:rPr>
          <w:t>Christopher Barber</w:t>
        </w:r>
      </w:hyperlink>
      <w:r>
        <w:t xml:space="preserve">, </w:t>
      </w:r>
      <w:hyperlink r:id="rId10">
        <w:r>
          <w:rPr>
            <w:color w:val="0000EE"/>
            <w:u w:val="single"/>
          </w:rPr>
          <w:t xml:space="preserve">Karl W. </w:t>
        </w:r>
        <w:proofErr w:type="spellStart"/>
        <w:r>
          <w:rPr>
            <w:color w:val="0000EE"/>
            <w:u w:val="single"/>
          </w:rPr>
          <w:t>Palachuk</w:t>
        </w:r>
        <w:proofErr w:type="spellEnd"/>
      </w:hyperlink>
      <w:r>
        <w:t>, Steve Kazan</w:t>
      </w:r>
    </w:p>
    <w:p w14:paraId="2720796C" w14:textId="77777777" w:rsidR="005A4996" w:rsidRDefault="005A4996"/>
    <w:p w14:paraId="0E3CA4DF" w14:textId="75D5D385" w:rsidR="003D2401" w:rsidRDefault="005A4996">
      <w:r>
        <w:t>April</w:t>
      </w:r>
      <w:r w:rsidR="00000000">
        <w:t xml:space="preserve"> 2</w:t>
      </w:r>
      <w:r>
        <w:t>1</w:t>
      </w:r>
      <w:r w:rsidR="00000000">
        <w:t xml:space="preserve">, 2024 </w:t>
      </w:r>
    </w:p>
    <w:sectPr w:rsidR="003D24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9A8C" w14:textId="77777777" w:rsidR="004A5C75" w:rsidRDefault="004A5C75">
      <w:pPr>
        <w:spacing w:line="240" w:lineRule="auto"/>
      </w:pPr>
      <w:r>
        <w:separator/>
      </w:r>
    </w:p>
  </w:endnote>
  <w:endnote w:type="continuationSeparator" w:id="0">
    <w:p w14:paraId="6BB6FB4E" w14:textId="77777777" w:rsidR="004A5C75" w:rsidRDefault="004A5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4180" w14:textId="77777777" w:rsidR="003D2401" w:rsidRDefault="00000000">
    <w:r>
      <w:t>NSITSP Confidential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293FE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55EB" w14:textId="77777777" w:rsidR="004A5C75" w:rsidRDefault="004A5C75">
      <w:pPr>
        <w:spacing w:line="240" w:lineRule="auto"/>
      </w:pPr>
      <w:r>
        <w:separator/>
      </w:r>
    </w:p>
  </w:footnote>
  <w:footnote w:type="continuationSeparator" w:id="0">
    <w:p w14:paraId="10859C67" w14:textId="77777777" w:rsidR="004A5C75" w:rsidRDefault="004A5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A448" w14:textId="59C064D9" w:rsidR="003D2401" w:rsidRPr="00D83C80" w:rsidRDefault="00000000">
    <w:r w:rsidRPr="00D83C80">
      <w:rPr>
        <w:noProof/>
      </w:rPr>
      <w:drawing>
        <wp:inline distT="114300" distB="114300" distL="114300" distR="114300" wp14:anchorId="250D660D" wp14:editId="0E10B8C6">
          <wp:extent cx="767443" cy="6715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443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83C80" w:rsidRPr="00D83C80">
      <w:tab/>
    </w:r>
    <w:r w:rsidR="00D83C80" w:rsidRPr="00D83C80">
      <w:tab/>
    </w:r>
    <w:r w:rsidR="00D83C80" w:rsidRPr="00D83C80">
      <w:tab/>
    </w:r>
    <w:r w:rsidR="00D83C80" w:rsidRPr="00D83C80">
      <w:tab/>
      <w:t>National Society of IT Service Providers – NSITSP.org</w:t>
    </w:r>
    <w:r w:rsidR="00D83C80" w:rsidRPr="00D83C80">
      <w:br/>
    </w:r>
    <w:r w:rsidR="00D83C80" w:rsidRPr="00D83C80">
      <w:rPr>
        <w:u w:val="single"/>
      </w:rPr>
      <w:tab/>
    </w:r>
    <w:r w:rsidR="00D83C80" w:rsidRPr="00D83C80">
      <w:rPr>
        <w:u w:val="single"/>
      </w:rPr>
      <w:tab/>
    </w:r>
    <w:r w:rsidR="00D83C80" w:rsidRPr="00D83C80">
      <w:rPr>
        <w:u w:val="single"/>
      </w:rPr>
      <w:tab/>
    </w:r>
    <w:r w:rsidR="00D83C80" w:rsidRPr="00D83C80">
      <w:rPr>
        <w:u w:val="single"/>
      </w:rPr>
      <w:tab/>
    </w:r>
    <w:r w:rsidR="00D83C80" w:rsidRPr="00D83C80">
      <w:rPr>
        <w:u w:val="single"/>
      </w:rPr>
      <w:tab/>
    </w:r>
    <w:r w:rsidR="00D83C80" w:rsidRPr="00D83C80">
      <w:rPr>
        <w:u w:val="single"/>
      </w:rPr>
      <w:tab/>
    </w:r>
    <w:r w:rsidR="00D83C80" w:rsidRPr="00D83C80">
      <w:rPr>
        <w:u w:val="single"/>
      </w:rPr>
      <w:tab/>
    </w:r>
    <w:r w:rsidR="00D83C80" w:rsidRPr="00D83C80">
      <w:rPr>
        <w:u w:val="single"/>
      </w:rPr>
      <w:tab/>
    </w:r>
    <w:r w:rsidR="00D83C80" w:rsidRPr="00D83C80">
      <w:rPr>
        <w:u w:val="single"/>
      </w:rPr>
      <w:tab/>
    </w:r>
    <w:r w:rsidR="00D83C80" w:rsidRPr="00D83C80">
      <w:rPr>
        <w:u w:val="single"/>
      </w:rPr>
      <w:tab/>
    </w:r>
    <w:r w:rsidR="00D83C80" w:rsidRPr="00D83C80">
      <w:rPr>
        <w:u w:val="single"/>
      </w:rPr>
      <w:tab/>
    </w:r>
    <w:r w:rsidR="00D83C80" w:rsidRPr="00D83C80">
      <w:rPr>
        <w:u w:val="single"/>
      </w:rPr>
      <w:tab/>
    </w:r>
    <w:r w:rsidR="00D83C80" w:rsidRPr="00D83C80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8F3"/>
    <w:multiLevelType w:val="multilevel"/>
    <w:tmpl w:val="5578466A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33369C"/>
    <w:multiLevelType w:val="multilevel"/>
    <w:tmpl w:val="79760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86716600">
    <w:abstractNumId w:val="0"/>
  </w:num>
  <w:num w:numId="2" w16cid:durableId="2113698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401"/>
    <w:rsid w:val="00293FEE"/>
    <w:rsid w:val="003D2401"/>
    <w:rsid w:val="004A5C75"/>
    <w:rsid w:val="00512DD1"/>
    <w:rsid w:val="005A4996"/>
    <w:rsid w:val="00D8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FEB3F"/>
  <w15:docId w15:val="{38149B66-11FD-F24C-9845-AE9BF17F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83C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80"/>
  </w:style>
  <w:style w:type="paragraph" w:styleId="Footer">
    <w:name w:val="footer"/>
    <w:basedOn w:val="Normal"/>
    <w:link w:val="FooterChar"/>
    <w:uiPriority w:val="99"/>
    <w:unhideWhenUsed/>
    <w:rsid w:val="00D83C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sitsp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older-strategie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rlp@smallbizthough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@cheaperthanagee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Kazan</cp:lastModifiedBy>
  <cp:revision>3</cp:revision>
  <dcterms:created xsi:type="dcterms:W3CDTF">2024-04-22T03:24:00Z</dcterms:created>
  <dcterms:modified xsi:type="dcterms:W3CDTF">2024-04-22T03:26:00Z</dcterms:modified>
</cp:coreProperties>
</file>